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145" w:rsidRDefault="0080101C" w:rsidP="0080101C">
      <w:pPr>
        <w:rPr>
          <w:b/>
          <w:bCs/>
          <w:sz w:val="24"/>
          <w:szCs w:val="24"/>
          <w:u w:val="single"/>
        </w:rPr>
      </w:pPr>
      <w:proofErr w:type="gramStart"/>
      <w:r w:rsidRPr="00437DB6">
        <w:rPr>
          <w:b/>
          <w:bCs/>
          <w:sz w:val="24"/>
          <w:szCs w:val="24"/>
        </w:rPr>
        <w:t xml:space="preserve">Дисциплина  </w:t>
      </w:r>
      <w:r w:rsidRPr="00437DB6">
        <w:rPr>
          <w:b/>
          <w:bCs/>
          <w:sz w:val="24"/>
          <w:szCs w:val="24"/>
          <w:u w:val="single"/>
        </w:rPr>
        <w:t>ЕН</w:t>
      </w:r>
      <w:proofErr w:type="gramEnd"/>
      <w:r w:rsidRPr="00437DB6">
        <w:rPr>
          <w:b/>
          <w:bCs/>
          <w:sz w:val="24"/>
          <w:szCs w:val="24"/>
          <w:u w:val="single"/>
        </w:rPr>
        <w:t>.03 Теория вероятностей и математическая статистика</w:t>
      </w:r>
    </w:p>
    <w:p w:rsidR="0080101C" w:rsidRPr="00437DB6" w:rsidRDefault="0080101C" w:rsidP="0080101C">
      <w:pPr>
        <w:rPr>
          <w:b/>
          <w:bCs/>
          <w:sz w:val="24"/>
          <w:szCs w:val="24"/>
          <w:u w:val="single"/>
        </w:rPr>
      </w:pPr>
      <w:r w:rsidRPr="00437DB6">
        <w:rPr>
          <w:b/>
          <w:bCs/>
          <w:sz w:val="24"/>
          <w:szCs w:val="24"/>
        </w:rPr>
        <w:tab/>
      </w:r>
    </w:p>
    <w:p w:rsidR="0080101C" w:rsidRDefault="0080101C" w:rsidP="0080101C">
      <w:pPr>
        <w:rPr>
          <w:b/>
          <w:bCs/>
          <w:sz w:val="24"/>
          <w:szCs w:val="24"/>
          <w:u w:val="single"/>
        </w:rPr>
      </w:pPr>
      <w:r w:rsidRPr="00437DB6">
        <w:rPr>
          <w:b/>
          <w:bCs/>
          <w:sz w:val="24"/>
          <w:szCs w:val="24"/>
          <w:u w:val="single"/>
        </w:rPr>
        <w:t>Специальность:</w:t>
      </w:r>
      <w:r w:rsidRPr="00437DB6">
        <w:rPr>
          <w:b/>
          <w:bCs/>
          <w:sz w:val="24"/>
          <w:szCs w:val="24"/>
        </w:rPr>
        <w:t xml:space="preserve"> </w:t>
      </w:r>
      <w:r w:rsidRPr="00437DB6">
        <w:rPr>
          <w:b/>
          <w:bCs/>
          <w:sz w:val="24"/>
          <w:szCs w:val="24"/>
          <w:u w:val="single"/>
        </w:rPr>
        <w:t>09.02.07 Информационные системы и программирование</w:t>
      </w:r>
    </w:p>
    <w:p w:rsidR="00086145" w:rsidRPr="00437DB6" w:rsidRDefault="00086145" w:rsidP="0080101C">
      <w:pPr>
        <w:rPr>
          <w:b/>
          <w:bCs/>
          <w:sz w:val="24"/>
          <w:szCs w:val="24"/>
          <w:u w:val="single"/>
        </w:rPr>
      </w:pPr>
      <w:bookmarkStart w:id="0" w:name="_GoBack"/>
      <w:bookmarkEnd w:id="0"/>
    </w:p>
    <w:p w:rsidR="0080101C" w:rsidRPr="00437DB6" w:rsidRDefault="0080101C" w:rsidP="0080101C">
      <w:pPr>
        <w:rPr>
          <w:b/>
          <w:bCs/>
          <w:sz w:val="24"/>
          <w:szCs w:val="24"/>
        </w:rPr>
      </w:pPr>
      <w:r w:rsidRPr="00437DB6">
        <w:rPr>
          <w:b/>
          <w:bCs/>
          <w:sz w:val="24"/>
          <w:szCs w:val="24"/>
          <w:u w:val="single"/>
        </w:rPr>
        <w:t>Квалификация:</w:t>
      </w:r>
      <w:r w:rsidRPr="00437DB6">
        <w:rPr>
          <w:b/>
          <w:bCs/>
          <w:sz w:val="24"/>
          <w:szCs w:val="24"/>
        </w:rPr>
        <w:tab/>
      </w:r>
    </w:p>
    <w:p w:rsidR="0080101C" w:rsidRDefault="0080101C" w:rsidP="0080101C">
      <w:pPr>
        <w:rPr>
          <w:b/>
          <w:bCs/>
          <w:sz w:val="24"/>
          <w:szCs w:val="24"/>
        </w:rPr>
      </w:pPr>
      <w:r w:rsidRPr="00437DB6">
        <w:rPr>
          <w:b/>
          <w:bCs/>
          <w:sz w:val="24"/>
          <w:szCs w:val="24"/>
          <w:u w:val="single"/>
        </w:rPr>
        <w:t>Семестр:</w:t>
      </w:r>
      <w:r>
        <w:rPr>
          <w:b/>
          <w:bCs/>
          <w:sz w:val="24"/>
          <w:szCs w:val="24"/>
        </w:rPr>
        <w:t xml:space="preserve"> 4; 2.</w:t>
      </w:r>
      <w:r w:rsidRPr="00437DB6">
        <w:rPr>
          <w:b/>
          <w:bCs/>
          <w:sz w:val="24"/>
          <w:szCs w:val="24"/>
        </w:rPr>
        <w:t xml:space="preserve">           </w:t>
      </w:r>
    </w:p>
    <w:p w:rsidR="00086145" w:rsidRDefault="0080101C" w:rsidP="00086145">
      <w:pPr>
        <w:rPr>
          <w:b/>
          <w:bCs/>
          <w:sz w:val="24"/>
          <w:szCs w:val="24"/>
        </w:rPr>
      </w:pPr>
      <w:r w:rsidRPr="00437DB6">
        <w:rPr>
          <w:b/>
          <w:bCs/>
          <w:sz w:val="24"/>
          <w:szCs w:val="24"/>
          <w:u w:val="single"/>
        </w:rPr>
        <w:t>Группа</w:t>
      </w:r>
      <w:r w:rsidRPr="00437DB6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ИС-50-1</w:t>
      </w:r>
      <w:r w:rsidR="00086145">
        <w:rPr>
          <w:b/>
          <w:bCs/>
          <w:sz w:val="24"/>
          <w:szCs w:val="24"/>
        </w:rPr>
        <w:t>-24</w:t>
      </w:r>
      <w:r>
        <w:rPr>
          <w:b/>
          <w:bCs/>
          <w:sz w:val="24"/>
          <w:szCs w:val="24"/>
        </w:rPr>
        <w:t>; ИС-50-2</w:t>
      </w:r>
      <w:r w:rsidR="00086145">
        <w:rPr>
          <w:b/>
          <w:bCs/>
          <w:sz w:val="24"/>
          <w:szCs w:val="24"/>
        </w:rPr>
        <w:t>-</w:t>
      </w:r>
      <w:proofErr w:type="gramStart"/>
      <w:r w:rsidR="00086145">
        <w:rPr>
          <w:b/>
          <w:bCs/>
          <w:sz w:val="24"/>
          <w:szCs w:val="24"/>
        </w:rPr>
        <w:t>24;ИС</w:t>
      </w:r>
      <w:proofErr w:type="gramEnd"/>
      <w:r w:rsidR="00086145">
        <w:rPr>
          <w:b/>
          <w:bCs/>
          <w:sz w:val="24"/>
          <w:szCs w:val="24"/>
        </w:rPr>
        <w:t>-50-11-25</w:t>
      </w:r>
      <w:r>
        <w:rPr>
          <w:b/>
          <w:bCs/>
          <w:sz w:val="24"/>
          <w:szCs w:val="24"/>
        </w:rPr>
        <w:t>.</w:t>
      </w:r>
      <w:r w:rsidR="00E430C0">
        <w:rPr>
          <w:b/>
          <w:bCs/>
          <w:sz w:val="24"/>
          <w:szCs w:val="24"/>
        </w:rPr>
        <w:t xml:space="preserve"> </w:t>
      </w:r>
    </w:p>
    <w:p w:rsidR="00086145" w:rsidRDefault="00086145" w:rsidP="00086145"/>
    <w:p w:rsidR="0080101C" w:rsidRDefault="0080101C" w:rsidP="00086145">
      <w:pPr>
        <w:rPr>
          <w:b/>
          <w:bCs/>
          <w:i/>
          <w:iCs/>
          <w:sz w:val="28"/>
          <w:szCs w:val="28"/>
        </w:rPr>
      </w:pPr>
      <w:r w:rsidRPr="00437DB6">
        <w:rPr>
          <w:b/>
          <w:bCs/>
          <w:i/>
          <w:iCs/>
          <w:sz w:val="28"/>
          <w:szCs w:val="28"/>
        </w:rPr>
        <w:t>Вопросы для подготовки</w:t>
      </w:r>
    </w:p>
    <w:p w:rsidR="00086145" w:rsidRPr="00437DB6" w:rsidRDefault="00086145" w:rsidP="00086145">
      <w:pPr>
        <w:rPr>
          <w:b/>
          <w:bCs/>
          <w:i/>
          <w:iCs/>
          <w:sz w:val="28"/>
          <w:szCs w:val="28"/>
        </w:rPr>
      </w:pPr>
    </w:p>
    <w:p w:rsidR="0080101C" w:rsidRPr="005B5C9C" w:rsidRDefault="0080101C" w:rsidP="0080101C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Введение в теорию вероятностей</w:t>
      </w:r>
    </w:p>
    <w:p w:rsidR="0080101C" w:rsidRPr="005B5C9C" w:rsidRDefault="0080101C" w:rsidP="0080101C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Упорядоченные выборки (размещения). Перестановки</w:t>
      </w:r>
    </w:p>
    <w:p w:rsidR="0080101C" w:rsidRPr="005B5C9C" w:rsidRDefault="0080101C" w:rsidP="0080101C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Неупорядоченные выборки (сочетания)</w:t>
      </w:r>
    </w:p>
    <w:p w:rsidR="0080101C" w:rsidRPr="005B5C9C" w:rsidRDefault="0080101C" w:rsidP="0080101C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Случайные события. Классическое определение вероятностей</w:t>
      </w:r>
    </w:p>
    <w:p w:rsidR="0080101C" w:rsidRPr="005B5C9C" w:rsidRDefault="0080101C" w:rsidP="0080101C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Формула полной вероятности. Формула Байеса</w:t>
      </w:r>
    </w:p>
    <w:p w:rsidR="0080101C" w:rsidRPr="005B5C9C" w:rsidRDefault="0080101C" w:rsidP="0080101C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Вычисление вероятностей сложных событий</w:t>
      </w:r>
    </w:p>
    <w:p w:rsidR="0080101C" w:rsidRPr="005B5C9C" w:rsidRDefault="0080101C" w:rsidP="0080101C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Схемы Бернулли. Формула Бернулли</w:t>
      </w:r>
    </w:p>
    <w:p w:rsidR="0080101C" w:rsidRPr="005B5C9C" w:rsidRDefault="0080101C" w:rsidP="0080101C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Вычисление вероятностей событий в схеме Бернулли</w:t>
      </w:r>
    </w:p>
    <w:p w:rsidR="0080101C" w:rsidRPr="005B5C9C" w:rsidRDefault="0080101C" w:rsidP="0080101C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Дискретная случайная величина (далее - ДСВ)</w:t>
      </w:r>
    </w:p>
    <w:p w:rsidR="0080101C" w:rsidRPr="005B5C9C" w:rsidRDefault="0080101C" w:rsidP="0080101C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Графическое изображение распределения ДСВ. Функции от ДСВ</w:t>
      </w:r>
    </w:p>
    <w:p w:rsidR="0080101C" w:rsidRPr="005B5C9C" w:rsidRDefault="0080101C" w:rsidP="0080101C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Математическое ожидание, дисперсия и среднеквадратическое отклонение ДСВ</w:t>
      </w:r>
    </w:p>
    <w:p w:rsidR="0080101C" w:rsidRPr="005B5C9C" w:rsidRDefault="0080101C" w:rsidP="0080101C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Понятие биномиального распределения, характеристики</w:t>
      </w:r>
    </w:p>
    <w:p w:rsidR="0080101C" w:rsidRPr="005B5C9C" w:rsidRDefault="0080101C" w:rsidP="0080101C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Понятие геометрического распределения, характеристики</w:t>
      </w:r>
    </w:p>
    <w:p w:rsidR="0080101C" w:rsidRPr="005B5C9C" w:rsidRDefault="0080101C" w:rsidP="0080101C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Понятие НСВ. Равномерно распределенная НСВ. Геометрическое определение вероятности</w:t>
      </w:r>
    </w:p>
    <w:p w:rsidR="0080101C" w:rsidRPr="005B5C9C" w:rsidRDefault="0080101C" w:rsidP="0080101C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Центральная предельная теорема</w:t>
      </w:r>
    </w:p>
    <w:p w:rsidR="0080101C" w:rsidRPr="005B5C9C" w:rsidRDefault="0080101C" w:rsidP="0080101C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Задачи и методы математической статистики. Виды выборки</w:t>
      </w:r>
    </w:p>
    <w:p w:rsidR="0080101C" w:rsidRPr="005B5C9C" w:rsidRDefault="0080101C" w:rsidP="0080101C">
      <w:pPr>
        <w:pStyle w:val="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B5C9C">
        <w:rPr>
          <w:rFonts w:ascii="Times New Roman" w:hAnsi="Times New Roman" w:cs="Times New Roman"/>
          <w:color w:val="auto"/>
          <w:sz w:val="28"/>
          <w:szCs w:val="28"/>
        </w:rPr>
        <w:t>Числовые характеристики вариационного ряда</w:t>
      </w:r>
    </w:p>
    <w:p w:rsidR="00EA1464" w:rsidRDefault="00EA1464"/>
    <w:sectPr w:rsidR="00EA1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D63A2"/>
    <w:multiLevelType w:val="hybridMultilevel"/>
    <w:tmpl w:val="09A0B2EE"/>
    <w:lvl w:ilvl="0" w:tplc="24C04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AE"/>
    <w:rsid w:val="00086145"/>
    <w:rsid w:val="002827AE"/>
    <w:rsid w:val="0080101C"/>
    <w:rsid w:val="009874E6"/>
    <w:rsid w:val="00E430C0"/>
    <w:rsid w:val="00EA1464"/>
    <w:rsid w:val="00EC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7942"/>
  <w15:chartTrackingRefBased/>
  <w15:docId w15:val="{A45EB399-71EE-48F8-AC21-D6B084AB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01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01C"/>
    <w:pPr>
      <w:ind w:left="720"/>
      <w:contextualSpacing/>
    </w:pPr>
  </w:style>
  <w:style w:type="paragraph" w:customStyle="1" w:styleId="2">
    <w:name w:val="Обычный2"/>
    <w:rsid w:val="0080101C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MPT</cp:lastModifiedBy>
  <cp:revision>6</cp:revision>
  <dcterms:created xsi:type="dcterms:W3CDTF">2023-05-01T18:50:00Z</dcterms:created>
  <dcterms:modified xsi:type="dcterms:W3CDTF">2026-04-06T09:01:00Z</dcterms:modified>
</cp:coreProperties>
</file>